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6028" w14:textId="1CE1FECD" w:rsidR="00F507F6" w:rsidRDefault="00F507F6" w:rsidP="00A72D16">
      <w:pPr>
        <w:tabs>
          <w:tab w:val="left" w:pos="1422"/>
          <w:tab w:val="left" w:pos="1602"/>
          <w:tab w:val="left" w:pos="3222"/>
          <w:tab w:val="left" w:pos="4212"/>
          <w:tab w:val="left" w:pos="7920"/>
        </w:tabs>
        <w:jc w:val="both"/>
        <w:rPr>
          <w:b/>
          <w:sz w:val="28"/>
          <w:szCs w:val="28"/>
        </w:rPr>
      </w:pPr>
      <w:r>
        <w:rPr>
          <w:noProof/>
        </w:rPr>
        <w:drawing>
          <wp:anchor distT="0" distB="0" distL="114300" distR="114300" simplePos="0" relativeHeight="251658240" behindDoc="0" locked="0" layoutInCell="1" allowOverlap="1" wp14:anchorId="1ACFB4CA" wp14:editId="5E01F67E">
            <wp:simplePos x="0" y="0"/>
            <wp:positionH relativeFrom="column">
              <wp:posOffset>4000500</wp:posOffset>
            </wp:positionH>
            <wp:positionV relativeFrom="paragraph">
              <wp:posOffset>-450850</wp:posOffset>
            </wp:positionV>
            <wp:extent cx="1562100" cy="990600"/>
            <wp:effectExtent l="0" t="0" r="0" b="0"/>
            <wp:wrapNone/>
            <wp:docPr id="3" name="Picture 3"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a:ln>
                      <a:noFill/>
                    </a:ln>
                  </pic:spPr>
                </pic:pic>
              </a:graphicData>
            </a:graphic>
          </wp:anchor>
        </w:drawing>
      </w:r>
    </w:p>
    <w:p w14:paraId="61A53B57" w14:textId="7E2AE6A0" w:rsidR="00377D0C" w:rsidRPr="00377D0C" w:rsidRDefault="00377D0C" w:rsidP="00A72D16">
      <w:pPr>
        <w:tabs>
          <w:tab w:val="left" w:pos="1422"/>
          <w:tab w:val="left" w:pos="1602"/>
          <w:tab w:val="left" w:pos="3222"/>
          <w:tab w:val="left" w:pos="4212"/>
          <w:tab w:val="left" w:pos="7920"/>
        </w:tabs>
        <w:jc w:val="both"/>
        <w:rPr>
          <w:b/>
          <w:sz w:val="28"/>
          <w:szCs w:val="28"/>
        </w:rPr>
      </w:pPr>
      <w:r w:rsidRPr="00377D0C">
        <w:rPr>
          <w:b/>
          <w:sz w:val="28"/>
          <w:szCs w:val="28"/>
        </w:rPr>
        <w:t>Parent Letter Appendix</w:t>
      </w:r>
    </w:p>
    <w:p w14:paraId="79F17505" w14:textId="77777777" w:rsidR="00377D0C" w:rsidRDefault="00377D0C" w:rsidP="00A72D16">
      <w:pPr>
        <w:tabs>
          <w:tab w:val="left" w:pos="1422"/>
          <w:tab w:val="left" w:pos="1602"/>
          <w:tab w:val="left" w:pos="3222"/>
          <w:tab w:val="left" w:pos="4212"/>
          <w:tab w:val="left" w:pos="7920"/>
        </w:tabs>
        <w:jc w:val="both"/>
        <w:rPr>
          <w:b/>
          <w:sz w:val="22"/>
          <w:szCs w:val="22"/>
        </w:rPr>
      </w:pPr>
    </w:p>
    <w:p w14:paraId="7A0F108A" w14:textId="1AE262B5" w:rsidR="00A72D16" w:rsidRPr="000010FC" w:rsidRDefault="00A72D16" w:rsidP="00A72D16">
      <w:pPr>
        <w:tabs>
          <w:tab w:val="left" w:pos="1422"/>
          <w:tab w:val="left" w:pos="1602"/>
          <w:tab w:val="left" w:pos="3222"/>
          <w:tab w:val="left" w:pos="4212"/>
          <w:tab w:val="left" w:pos="7920"/>
        </w:tabs>
        <w:jc w:val="both"/>
        <w:rPr>
          <w:rFonts w:ascii="Gill Sans MT" w:hAnsi="Gill Sans MT"/>
          <w:b/>
          <w:color w:val="339933"/>
          <w:sz w:val="22"/>
          <w:szCs w:val="22"/>
        </w:rPr>
      </w:pPr>
      <w:r w:rsidRPr="000010FC">
        <w:rPr>
          <w:b/>
          <w:sz w:val="22"/>
          <w:szCs w:val="22"/>
        </w:rPr>
        <w:t>Support for Self-Isolating families</w:t>
      </w:r>
    </w:p>
    <w:p w14:paraId="2EFA792B" w14:textId="77777777" w:rsidR="00A72D16" w:rsidRDefault="00A72D16" w:rsidP="00A72D16">
      <w:pPr>
        <w:rPr>
          <w:sz w:val="22"/>
          <w:szCs w:val="22"/>
        </w:rPr>
      </w:pPr>
    </w:p>
    <w:p w14:paraId="5A0723FC" w14:textId="77777777" w:rsidR="00A72D16" w:rsidRDefault="00A72D16" w:rsidP="00A72D16">
      <w:pPr>
        <w:rPr>
          <w:sz w:val="22"/>
          <w:szCs w:val="22"/>
        </w:rPr>
      </w:pPr>
      <w:r>
        <w:rPr>
          <w:sz w:val="22"/>
          <w:szCs w:val="22"/>
        </w:rPr>
        <w:t>If you think you may have difficulties in accessing food, medicine, money, or even just someone to talk to if you are lonely, Bromley Council is here to help.</w:t>
      </w:r>
    </w:p>
    <w:p w14:paraId="5EFC71AE" w14:textId="77777777" w:rsidR="00A72D16" w:rsidRDefault="00A72D16" w:rsidP="00A72D16">
      <w:pPr>
        <w:rPr>
          <w:sz w:val="22"/>
          <w:szCs w:val="22"/>
        </w:rPr>
      </w:pPr>
    </w:p>
    <w:p w14:paraId="15A21913" w14:textId="77777777" w:rsidR="00A72D16" w:rsidRPr="000010FC" w:rsidRDefault="00A72D16" w:rsidP="00A72D16">
      <w:pPr>
        <w:rPr>
          <w:b/>
          <w:sz w:val="22"/>
          <w:szCs w:val="22"/>
        </w:rPr>
      </w:pPr>
      <w:r w:rsidRPr="000010FC">
        <w:rPr>
          <w:b/>
          <w:sz w:val="22"/>
          <w:szCs w:val="22"/>
        </w:rPr>
        <w:t>Order your shopping by Phone</w:t>
      </w:r>
    </w:p>
    <w:p w14:paraId="06A8A0DB" w14:textId="77777777" w:rsidR="00A72D16" w:rsidRDefault="00A72D16" w:rsidP="00A72D16">
      <w:pPr>
        <w:rPr>
          <w:b/>
          <w:sz w:val="22"/>
          <w:szCs w:val="22"/>
          <w:u w:val="single"/>
        </w:rPr>
      </w:pPr>
    </w:p>
    <w:p w14:paraId="0E2FB8D2" w14:textId="77777777" w:rsidR="00A72D16" w:rsidRDefault="00A72D16" w:rsidP="00A72D16">
      <w:pPr>
        <w:rPr>
          <w:sz w:val="22"/>
          <w:szCs w:val="22"/>
        </w:rPr>
      </w:pPr>
      <w:r w:rsidRPr="00A83E6B">
        <w:rPr>
          <w:bCs/>
          <w:sz w:val="22"/>
          <w:szCs w:val="22"/>
        </w:rPr>
        <w:t>If you are unable to access online shopping, Morrison’s</w:t>
      </w:r>
      <w:r w:rsidRPr="00C13697">
        <w:rPr>
          <w:sz w:val="22"/>
          <w:szCs w:val="22"/>
        </w:rPr>
        <w:t xml:space="preserve"> supermarket offers a telephone ordering service to enable you to access all food and essential items. You will require a debit or credit card to pay.  </w:t>
      </w:r>
      <w:r>
        <w:rPr>
          <w:sz w:val="22"/>
          <w:szCs w:val="22"/>
        </w:rPr>
        <w:t xml:space="preserve">Please call Morrison’s on </w:t>
      </w:r>
      <w:r w:rsidRPr="00FD2B00">
        <w:rPr>
          <w:sz w:val="22"/>
          <w:szCs w:val="22"/>
        </w:rPr>
        <w:t>0345 611 6111 and select option 5 to place your order.</w:t>
      </w:r>
      <w:r>
        <w:rPr>
          <w:sz w:val="22"/>
          <w:szCs w:val="22"/>
        </w:rPr>
        <w:t xml:space="preserve">  Alternatively, Sainsburys can be contacted on </w:t>
      </w:r>
      <w:r w:rsidRPr="00E9609E">
        <w:rPr>
          <w:sz w:val="22"/>
          <w:szCs w:val="22"/>
        </w:rPr>
        <w:t xml:space="preserve">0800 917 8557.  Both supermarkets will then </w:t>
      </w:r>
      <w:r>
        <w:rPr>
          <w:sz w:val="22"/>
          <w:szCs w:val="22"/>
        </w:rPr>
        <w:t>deliver shopping to your home address.</w:t>
      </w:r>
    </w:p>
    <w:p w14:paraId="57D1F9CC" w14:textId="77777777" w:rsidR="00A72D16" w:rsidRDefault="00A72D16" w:rsidP="00A72D16">
      <w:pPr>
        <w:rPr>
          <w:sz w:val="22"/>
          <w:szCs w:val="22"/>
        </w:rPr>
      </w:pPr>
    </w:p>
    <w:p w14:paraId="2D68F914" w14:textId="77777777" w:rsidR="00A72D16" w:rsidRPr="000010FC" w:rsidRDefault="00A72D16" w:rsidP="00A72D16">
      <w:pPr>
        <w:rPr>
          <w:b/>
          <w:bCs/>
          <w:sz w:val="22"/>
          <w:szCs w:val="22"/>
        </w:rPr>
      </w:pPr>
      <w:r w:rsidRPr="000010FC">
        <w:rPr>
          <w:b/>
          <w:bCs/>
          <w:sz w:val="22"/>
          <w:szCs w:val="22"/>
        </w:rPr>
        <w:t>Accessing Prescription Medicines</w:t>
      </w:r>
    </w:p>
    <w:p w14:paraId="2F28324F" w14:textId="77777777" w:rsidR="00A72D16" w:rsidRDefault="00A72D16" w:rsidP="00A72D16">
      <w:pPr>
        <w:rPr>
          <w:b/>
          <w:bCs/>
          <w:sz w:val="22"/>
          <w:szCs w:val="22"/>
          <w:u w:val="single"/>
        </w:rPr>
      </w:pPr>
    </w:p>
    <w:p w14:paraId="341EC376" w14:textId="77777777" w:rsidR="00A72D16" w:rsidRDefault="00A72D16" w:rsidP="00A72D16">
      <w:pPr>
        <w:pStyle w:val="Default"/>
        <w:rPr>
          <w:sz w:val="22"/>
          <w:szCs w:val="22"/>
        </w:rPr>
      </w:pPr>
      <w:r>
        <w:rPr>
          <w:sz w:val="22"/>
          <w:szCs w:val="22"/>
        </w:rPr>
        <w:t xml:space="preserve">The medicines delivery service is for prescription medication only and will be available during your 10-day self-isolation period where no alternatives are available - in the first instance, you should ask if any friends or family outside of your household can collect medicines for you.  You will need to call your local pharmacy or dispensing doctor and provide your unique contact tracing reference number </w:t>
      </w:r>
      <w:proofErr w:type="gramStart"/>
      <w:r>
        <w:rPr>
          <w:sz w:val="22"/>
          <w:szCs w:val="22"/>
        </w:rPr>
        <w:t>in order to</w:t>
      </w:r>
      <w:proofErr w:type="gramEnd"/>
      <w:r>
        <w:rPr>
          <w:sz w:val="22"/>
          <w:szCs w:val="22"/>
        </w:rPr>
        <w:t xml:space="preserve"> arrange delivery of your medicine.  For further information please visit:  </w:t>
      </w:r>
      <w:hyperlink r:id="rId5" w:history="1">
        <w:r w:rsidRPr="00E4493F">
          <w:rPr>
            <w:rStyle w:val="Hyperlink"/>
            <w:sz w:val="22"/>
            <w:szCs w:val="22"/>
          </w:rPr>
          <w:t>https://www.england.nhs.uk/coronavirus/publication/preparedness-letters-for-community-pharm</w:t>
        </w:r>
      </w:hyperlink>
      <w:r>
        <w:rPr>
          <w:sz w:val="22"/>
          <w:szCs w:val="22"/>
        </w:rPr>
        <w:t xml:space="preserve"> </w:t>
      </w:r>
    </w:p>
    <w:p w14:paraId="1B3D59A4" w14:textId="77777777" w:rsidR="00A72D16" w:rsidRDefault="00A72D16" w:rsidP="00A72D16">
      <w:pPr>
        <w:pStyle w:val="Default"/>
        <w:rPr>
          <w:sz w:val="22"/>
          <w:szCs w:val="22"/>
        </w:rPr>
      </w:pPr>
    </w:p>
    <w:p w14:paraId="1BA49EE7" w14:textId="77777777" w:rsidR="00A72D16" w:rsidRPr="000010FC" w:rsidRDefault="00A72D16" w:rsidP="00A72D16">
      <w:pPr>
        <w:pStyle w:val="Default"/>
        <w:rPr>
          <w:b/>
          <w:bCs/>
          <w:sz w:val="22"/>
          <w:szCs w:val="22"/>
        </w:rPr>
      </w:pPr>
      <w:r w:rsidRPr="000010FC">
        <w:rPr>
          <w:b/>
          <w:bCs/>
          <w:sz w:val="22"/>
          <w:szCs w:val="22"/>
        </w:rPr>
        <w:t>Accessing Self-Isolation Support Payments</w:t>
      </w:r>
    </w:p>
    <w:p w14:paraId="1570D1D9" w14:textId="77777777" w:rsidR="00A72D16" w:rsidRDefault="00A72D16" w:rsidP="00A72D16">
      <w:pPr>
        <w:pStyle w:val="Default"/>
        <w:rPr>
          <w:sz w:val="22"/>
          <w:szCs w:val="22"/>
        </w:rPr>
      </w:pPr>
    </w:p>
    <w:p w14:paraId="242F21B7" w14:textId="77777777" w:rsidR="00A72D16" w:rsidRPr="00927E22" w:rsidRDefault="00A72D16" w:rsidP="00A72D16">
      <w:pPr>
        <w:pStyle w:val="Default"/>
        <w:rPr>
          <w:b/>
          <w:bCs/>
          <w:sz w:val="22"/>
          <w:szCs w:val="22"/>
          <w:u w:val="single"/>
        </w:rPr>
      </w:pPr>
      <w:r>
        <w:rPr>
          <w:sz w:val="22"/>
          <w:szCs w:val="22"/>
        </w:rPr>
        <w:t>If you are on a low income and are in receipt of benefits, you may be eligible for a £500 self-isolation support payment.  To check if you are eligible and to apply, please visit our website:</w:t>
      </w:r>
    </w:p>
    <w:p w14:paraId="3F2D1F94" w14:textId="77777777" w:rsidR="00A72D16" w:rsidRDefault="00A72D16" w:rsidP="00A72D16">
      <w:pPr>
        <w:rPr>
          <w:sz w:val="22"/>
          <w:szCs w:val="22"/>
        </w:rPr>
      </w:pPr>
      <w:r>
        <w:rPr>
          <w:sz w:val="22"/>
          <w:szCs w:val="22"/>
        </w:rPr>
        <w:t xml:space="preserve"> </w:t>
      </w:r>
      <w:hyperlink r:id="rId6" w:history="1">
        <w:r w:rsidRPr="00E4493F">
          <w:rPr>
            <w:rStyle w:val="Hyperlink"/>
            <w:sz w:val="22"/>
            <w:szCs w:val="22"/>
          </w:rPr>
          <w:t>www.bromley.gov.uk/covid-19</w:t>
        </w:r>
      </w:hyperlink>
      <w:r>
        <w:rPr>
          <w:sz w:val="22"/>
          <w:szCs w:val="22"/>
        </w:rPr>
        <w:t xml:space="preserve"> </w:t>
      </w:r>
    </w:p>
    <w:p w14:paraId="41215026" w14:textId="77777777" w:rsidR="00A72D16" w:rsidRDefault="00A72D16" w:rsidP="00A72D16">
      <w:pPr>
        <w:rPr>
          <w:sz w:val="22"/>
          <w:szCs w:val="22"/>
        </w:rPr>
      </w:pPr>
    </w:p>
    <w:p w14:paraId="360CA469" w14:textId="77777777" w:rsidR="00A72D16" w:rsidRPr="000010FC" w:rsidRDefault="00A72D16" w:rsidP="00A72D16">
      <w:pPr>
        <w:rPr>
          <w:b/>
          <w:sz w:val="22"/>
          <w:szCs w:val="22"/>
        </w:rPr>
      </w:pPr>
      <w:r w:rsidRPr="000010FC">
        <w:rPr>
          <w:b/>
          <w:sz w:val="22"/>
          <w:szCs w:val="22"/>
        </w:rPr>
        <w:t>Support from a Volunteer with a friendly regular phone call</w:t>
      </w:r>
    </w:p>
    <w:p w14:paraId="1E0C2B7C" w14:textId="77777777" w:rsidR="00A72D16" w:rsidRDefault="00A72D16" w:rsidP="00A72D16">
      <w:pPr>
        <w:rPr>
          <w:b/>
          <w:sz w:val="22"/>
          <w:szCs w:val="22"/>
        </w:rPr>
      </w:pPr>
    </w:p>
    <w:p w14:paraId="53ECF7A2" w14:textId="77777777" w:rsidR="00A72D16" w:rsidRDefault="00A72D16" w:rsidP="00A72D16">
      <w:pPr>
        <w:rPr>
          <w:sz w:val="22"/>
          <w:szCs w:val="22"/>
        </w:rPr>
      </w:pPr>
      <w:r w:rsidRPr="00B70050">
        <w:rPr>
          <w:sz w:val="22"/>
          <w:szCs w:val="22"/>
        </w:rPr>
        <w:t xml:space="preserve">Bromley Council, in partnership with </w:t>
      </w:r>
      <w:r>
        <w:rPr>
          <w:sz w:val="22"/>
          <w:szCs w:val="22"/>
        </w:rPr>
        <w:t xml:space="preserve">Community Links Bromley, has a free of charge befriending service in place to ensure </w:t>
      </w:r>
      <w:proofErr w:type="gramStart"/>
      <w:r>
        <w:rPr>
          <w:sz w:val="22"/>
          <w:szCs w:val="22"/>
        </w:rPr>
        <w:t>all of</w:t>
      </w:r>
      <w:proofErr w:type="gramEnd"/>
      <w:r>
        <w:rPr>
          <w:sz w:val="22"/>
          <w:szCs w:val="22"/>
        </w:rPr>
        <w:t xml:space="preserve"> our residents can find a friend to talk to, if needed.  </w:t>
      </w:r>
      <w:r w:rsidRPr="00B70050">
        <w:rPr>
          <w:sz w:val="22"/>
          <w:szCs w:val="22"/>
        </w:rPr>
        <w:t>If you would like support from a volunteer</w:t>
      </w:r>
      <w:r>
        <w:rPr>
          <w:sz w:val="22"/>
          <w:szCs w:val="22"/>
        </w:rPr>
        <w:t xml:space="preserve"> with a regular friendly phone call</w:t>
      </w:r>
      <w:r w:rsidRPr="00B70050">
        <w:rPr>
          <w:sz w:val="22"/>
          <w:szCs w:val="22"/>
        </w:rPr>
        <w:t xml:space="preserve">, please </w:t>
      </w:r>
      <w:r w:rsidRPr="00531CBA">
        <w:rPr>
          <w:sz w:val="22"/>
          <w:szCs w:val="22"/>
        </w:rPr>
        <w:t>call our</w:t>
      </w:r>
      <w:r w:rsidRPr="00B70050">
        <w:rPr>
          <w:sz w:val="22"/>
          <w:szCs w:val="22"/>
        </w:rPr>
        <w:t xml:space="preserve"> assistance line on </w:t>
      </w:r>
      <w:r w:rsidRPr="00B70050">
        <w:rPr>
          <w:rStyle w:val="tel"/>
          <w:b/>
          <w:sz w:val="22"/>
          <w:szCs w:val="22"/>
          <w:lang w:val="en"/>
        </w:rPr>
        <w:t>020 8313 4484</w:t>
      </w:r>
      <w:r w:rsidRPr="00B70050">
        <w:rPr>
          <w:rStyle w:val="tel"/>
          <w:sz w:val="22"/>
          <w:szCs w:val="22"/>
          <w:lang w:val="en"/>
        </w:rPr>
        <w:t xml:space="preserve"> </w:t>
      </w:r>
      <w:r>
        <w:rPr>
          <w:rStyle w:val="tel"/>
          <w:sz w:val="22"/>
          <w:szCs w:val="22"/>
          <w:lang w:val="en"/>
        </w:rPr>
        <w:t xml:space="preserve">Monday to Friday, 8:30am to 5:30pm </w:t>
      </w:r>
      <w:r w:rsidRPr="00B70050">
        <w:rPr>
          <w:sz w:val="22"/>
          <w:szCs w:val="22"/>
        </w:rPr>
        <w:t>and we will match you with a</w:t>
      </w:r>
      <w:r>
        <w:rPr>
          <w:sz w:val="22"/>
          <w:szCs w:val="22"/>
        </w:rPr>
        <w:t xml:space="preserve"> local volunteer.  </w:t>
      </w:r>
    </w:p>
    <w:p w14:paraId="44E4D58C" w14:textId="77777777" w:rsidR="00A72D16" w:rsidRDefault="00A72D16" w:rsidP="00A72D16">
      <w:pPr>
        <w:rPr>
          <w:sz w:val="22"/>
          <w:szCs w:val="22"/>
        </w:rPr>
      </w:pPr>
    </w:p>
    <w:p w14:paraId="19E13194" w14:textId="77777777" w:rsidR="00A72D16" w:rsidRPr="00C91C09" w:rsidRDefault="00A72D16" w:rsidP="00A72D16">
      <w:pPr>
        <w:rPr>
          <w:sz w:val="22"/>
          <w:szCs w:val="22"/>
          <w:u w:val="single"/>
        </w:rPr>
      </w:pPr>
      <w:r>
        <w:rPr>
          <w:sz w:val="22"/>
          <w:szCs w:val="22"/>
        </w:rPr>
        <w:t xml:space="preserve">Help is also available by </w:t>
      </w:r>
      <w:r w:rsidRPr="00531CBA">
        <w:rPr>
          <w:sz w:val="22"/>
          <w:szCs w:val="22"/>
        </w:rPr>
        <w:t>complet</w:t>
      </w:r>
      <w:r>
        <w:rPr>
          <w:sz w:val="22"/>
          <w:szCs w:val="22"/>
        </w:rPr>
        <w:t>ing</w:t>
      </w:r>
      <w:r w:rsidRPr="00531CBA">
        <w:rPr>
          <w:sz w:val="22"/>
          <w:szCs w:val="22"/>
        </w:rPr>
        <w:t xml:space="preserve"> the </w:t>
      </w:r>
      <w:r>
        <w:rPr>
          <w:sz w:val="22"/>
          <w:szCs w:val="22"/>
        </w:rPr>
        <w:t xml:space="preserve">online assistance </w:t>
      </w:r>
      <w:r w:rsidRPr="00531CBA">
        <w:rPr>
          <w:sz w:val="22"/>
          <w:szCs w:val="22"/>
        </w:rPr>
        <w:t xml:space="preserve">form on </w:t>
      </w:r>
      <w:r>
        <w:rPr>
          <w:sz w:val="22"/>
          <w:szCs w:val="22"/>
        </w:rPr>
        <w:t>our</w:t>
      </w:r>
      <w:r w:rsidRPr="00531CBA">
        <w:rPr>
          <w:sz w:val="22"/>
          <w:szCs w:val="22"/>
        </w:rPr>
        <w:t xml:space="preserve"> Covid-19 page </w:t>
      </w:r>
      <w:r>
        <w:rPr>
          <w:sz w:val="22"/>
          <w:szCs w:val="22"/>
        </w:rPr>
        <w:t xml:space="preserve">(or asking a friend or family member to do so for you) </w:t>
      </w:r>
      <w:r w:rsidRPr="00531CBA">
        <w:rPr>
          <w:sz w:val="22"/>
          <w:szCs w:val="22"/>
        </w:rPr>
        <w:t xml:space="preserve">at </w:t>
      </w:r>
      <w:hyperlink r:id="rId7" w:history="1">
        <w:r w:rsidRPr="00534AB5">
          <w:rPr>
            <w:rStyle w:val="Hyperlink"/>
            <w:bCs/>
            <w:sz w:val="22"/>
            <w:szCs w:val="22"/>
          </w:rPr>
          <w:t>www.bromley.gov.uk/COVID-19</w:t>
        </w:r>
      </w:hyperlink>
      <w:r w:rsidRPr="00193FF0">
        <w:t xml:space="preserve">.  </w:t>
      </w:r>
    </w:p>
    <w:p w14:paraId="6F37CCCF" w14:textId="77777777" w:rsidR="00A72D16" w:rsidRDefault="00A72D16" w:rsidP="00A72D16">
      <w:pPr>
        <w:rPr>
          <w:sz w:val="22"/>
          <w:szCs w:val="22"/>
        </w:rPr>
      </w:pPr>
    </w:p>
    <w:p w14:paraId="4AB91D6E" w14:textId="77777777" w:rsidR="00A72D16" w:rsidRPr="000010FC" w:rsidRDefault="00A72D16" w:rsidP="00A72D16">
      <w:pPr>
        <w:rPr>
          <w:b/>
          <w:sz w:val="22"/>
          <w:szCs w:val="22"/>
        </w:rPr>
      </w:pPr>
      <w:r w:rsidRPr="000010FC">
        <w:rPr>
          <w:b/>
          <w:sz w:val="22"/>
          <w:szCs w:val="22"/>
        </w:rPr>
        <w:t xml:space="preserve">Accessing free food support from a food bank </w:t>
      </w:r>
    </w:p>
    <w:p w14:paraId="3AAAE518" w14:textId="77777777" w:rsidR="00A72D16" w:rsidRDefault="00A72D16" w:rsidP="00A72D16">
      <w:pPr>
        <w:rPr>
          <w:sz w:val="22"/>
          <w:szCs w:val="22"/>
        </w:rPr>
      </w:pPr>
    </w:p>
    <w:p w14:paraId="4923A548" w14:textId="77777777" w:rsidR="00A72D16" w:rsidRDefault="00A72D16" w:rsidP="00A72D16">
      <w:pPr>
        <w:rPr>
          <w:sz w:val="22"/>
          <w:szCs w:val="22"/>
        </w:rPr>
      </w:pPr>
      <w:r w:rsidRPr="00B70050">
        <w:rPr>
          <w:sz w:val="22"/>
          <w:szCs w:val="22"/>
        </w:rPr>
        <w:t xml:space="preserve">If you </w:t>
      </w:r>
      <w:r>
        <w:rPr>
          <w:sz w:val="22"/>
          <w:szCs w:val="22"/>
        </w:rPr>
        <w:t xml:space="preserve">are having difficulty paying for </w:t>
      </w:r>
      <w:r w:rsidRPr="00B70050">
        <w:rPr>
          <w:sz w:val="22"/>
          <w:szCs w:val="22"/>
        </w:rPr>
        <w:t>food</w:t>
      </w:r>
      <w:r>
        <w:rPr>
          <w:sz w:val="22"/>
          <w:szCs w:val="22"/>
        </w:rPr>
        <w:t>,</w:t>
      </w:r>
      <w:r w:rsidRPr="00B70050">
        <w:rPr>
          <w:sz w:val="22"/>
          <w:szCs w:val="22"/>
        </w:rPr>
        <w:t xml:space="preserve"> </w:t>
      </w:r>
      <w:r>
        <w:rPr>
          <w:sz w:val="22"/>
          <w:szCs w:val="22"/>
        </w:rPr>
        <w:t xml:space="preserve">one of the </w:t>
      </w:r>
      <w:hyperlink r:id="rId8" w:history="1">
        <w:r w:rsidRPr="00661C26">
          <w:rPr>
            <w:rStyle w:val="Hyperlink"/>
            <w:sz w:val="22"/>
            <w:szCs w:val="22"/>
          </w:rPr>
          <w:t>food banks located in the borough</w:t>
        </w:r>
      </w:hyperlink>
      <w:r>
        <w:rPr>
          <w:sz w:val="22"/>
          <w:szCs w:val="22"/>
        </w:rPr>
        <w:t xml:space="preserve"> will be able to help you</w:t>
      </w:r>
      <w:r w:rsidRPr="00B70050">
        <w:rPr>
          <w:sz w:val="22"/>
          <w:szCs w:val="22"/>
        </w:rPr>
        <w:t>.</w:t>
      </w:r>
      <w:r>
        <w:rPr>
          <w:sz w:val="22"/>
          <w:szCs w:val="22"/>
        </w:rPr>
        <w:t xml:space="preserve">  Visit </w:t>
      </w:r>
      <w:hyperlink r:id="rId9" w:history="1">
        <w:r w:rsidRPr="00E4493F">
          <w:rPr>
            <w:rStyle w:val="Hyperlink"/>
            <w:sz w:val="22"/>
            <w:szCs w:val="22"/>
          </w:rPr>
          <w:t>www.bromley.gov.uk/covid-19</w:t>
        </w:r>
      </w:hyperlink>
      <w:r>
        <w:rPr>
          <w:sz w:val="22"/>
          <w:szCs w:val="22"/>
        </w:rPr>
        <w:t xml:space="preserve"> for details of locations.</w:t>
      </w:r>
    </w:p>
    <w:p w14:paraId="67A91CB2" w14:textId="4519639B" w:rsidR="00FF7E13" w:rsidRPr="0039140B" w:rsidRDefault="00FF7E13" w:rsidP="0039140B"/>
    <w:sectPr w:rsidR="00FF7E13" w:rsidRPr="00391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16"/>
    <w:rsid w:val="000010FC"/>
    <w:rsid w:val="00377D0C"/>
    <w:rsid w:val="0039140B"/>
    <w:rsid w:val="003B1376"/>
    <w:rsid w:val="004235F4"/>
    <w:rsid w:val="008934DD"/>
    <w:rsid w:val="00A72D16"/>
    <w:rsid w:val="00F507F6"/>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3941"/>
  <w15:chartTrackingRefBased/>
  <w15:docId w15:val="{FC5CFC8B-AEF5-4604-94E4-AECEE6A8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16"/>
    <w:pPr>
      <w:spacing w:after="0" w:line="240" w:lineRule="auto"/>
    </w:pPr>
    <w:rPr>
      <w:rFonts w:eastAsia="Times New Roman" w:cs="Times New Roman"/>
      <w:szCs w:val="24"/>
      <w:lang w:eastAsia="en-GB"/>
    </w:rPr>
  </w:style>
  <w:style w:type="paragraph" w:styleId="Heading1">
    <w:name w:val="heading 1"/>
    <w:basedOn w:val="Normal"/>
    <w:next w:val="Normal"/>
    <w:link w:val="Heading1Char"/>
    <w:autoRedefine/>
    <w:uiPriority w:val="9"/>
    <w:qFormat/>
    <w:rsid w:val="004235F4"/>
    <w:pPr>
      <w:keepNext/>
      <w:keepLines/>
      <w:spacing w:before="240" w:line="259" w:lineRule="auto"/>
      <w:outlineLvl w:val="0"/>
    </w:pPr>
    <w:rPr>
      <w:rFonts w:eastAsiaTheme="majorEastAsia"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9140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9140B"/>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40B"/>
    <w:pPr>
      <w:spacing w:after="0" w:line="240" w:lineRule="auto"/>
    </w:pPr>
  </w:style>
  <w:style w:type="character" w:customStyle="1" w:styleId="Heading1Char">
    <w:name w:val="Heading 1 Char"/>
    <w:basedOn w:val="DefaultParagraphFont"/>
    <w:link w:val="Heading1"/>
    <w:uiPriority w:val="9"/>
    <w:rsid w:val="004235F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391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140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rsid w:val="00A72D16"/>
    <w:rPr>
      <w:rFonts w:cs="Times New Roman"/>
      <w:color w:val="0563C1" w:themeColor="hyperlink"/>
      <w:u w:val="single"/>
    </w:rPr>
  </w:style>
  <w:style w:type="character" w:customStyle="1" w:styleId="tel">
    <w:name w:val="tel"/>
    <w:basedOn w:val="DefaultParagraphFont"/>
    <w:rsid w:val="00A72D16"/>
  </w:style>
  <w:style w:type="paragraph" w:customStyle="1" w:styleId="Default">
    <w:name w:val="Default"/>
    <w:rsid w:val="00A72D16"/>
    <w:pPr>
      <w:autoSpaceDE w:val="0"/>
      <w:autoSpaceDN w:val="0"/>
      <w:adjustRightInd w:val="0"/>
      <w:spacing w:after="0" w:line="240" w:lineRule="auto"/>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mley.gov.uk/info/200050/help_for_adults/1432/coronavirus_covid_19_-_accessing_food_and_shopping/2" TargetMode="External"/><Relationship Id="rId3" Type="http://schemas.openxmlformats.org/officeDocument/2006/relationships/webSettings" Target="webSettings.xml"/><Relationship Id="rId7" Type="http://schemas.openxmlformats.org/officeDocument/2006/relationships/hyperlink" Target="http://www.bromley.gov.uk/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mley.gov.uk/covid-19" TargetMode="External"/><Relationship Id="rId11" Type="http://schemas.openxmlformats.org/officeDocument/2006/relationships/theme" Target="theme/theme1.xml"/><Relationship Id="rId5" Type="http://schemas.openxmlformats.org/officeDocument/2006/relationships/hyperlink" Target="https://www.england.nhs.uk/coronavirus/publication/preparedness-letters-for-community-phar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romley.gov.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Selway, Dr Jenny</dc:creator>
  <cp:keywords/>
  <dc:description/>
  <cp:lastModifiedBy>Morley, Andrew</cp:lastModifiedBy>
  <cp:revision>6</cp:revision>
  <dcterms:created xsi:type="dcterms:W3CDTF">2021-05-06T13:05:00Z</dcterms:created>
  <dcterms:modified xsi:type="dcterms:W3CDTF">2021-05-06T13:07:00Z</dcterms:modified>
</cp:coreProperties>
</file>